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spacing w:before="0" w:line="240" w:lineRule="auto"/>
        <w:ind w:left="0" w:right="0" w:firstLine="0"/>
        <w:jc w:val="left"/>
        <w:rPr>
          <w:rStyle w:val="Ninguno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after="320" w:line="240" w:lineRule="auto"/>
        <w:ind w:left="0" w:right="0" w:firstLine="0"/>
        <w:jc w:val="left"/>
        <w:rPr>
          <w:rStyle w:val="Ninguno"/>
          <w:b w:val="0"/>
          <w:bCs w:val="0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b w:val="1"/>
          <w:bCs w:val="1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T</w:t>
      </w:r>
      <w:r>
        <w:rPr>
          <w:b w:val="1"/>
          <w:bCs w:val="1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Í</w:t>
      </w:r>
      <w:r>
        <w:rPr>
          <w:b w:val="1"/>
          <w:bCs w:val="1"/>
          <w:outline w:val="0"/>
          <w:color w:val="1f1f1f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>TULO: Ficha de Entrenamiento: Aprendiendo a leer la energ</w:t>
      </w:r>
      <w:r>
        <w:rPr>
          <w:b w:val="1"/>
          <w:bCs w:val="1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í</w:t>
      </w:r>
      <w:r>
        <w:rPr>
          <w:b w:val="1"/>
          <w:bCs w:val="1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a</w:t>
      </w:r>
    </w:p>
    <w:p>
      <w:pPr>
        <w:pStyle w:val="Por omisión"/>
        <w:bidi w:val="0"/>
        <w:spacing w:before="0" w:after="320" w:line="240" w:lineRule="auto"/>
        <w:ind w:left="0" w:right="0" w:firstLine="0"/>
        <w:jc w:val="left"/>
        <w:rPr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</w:pPr>
      <w:r>
        <w:rPr>
          <w:rStyle w:val="Ninguno"/>
          <w:b w:val="1"/>
          <w:bCs w:val="1"/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OBJETIVO: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 Identificar datos t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>cnicos reales y realizar c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á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>lculos b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14:textFill>
            <w14:solidFill>
              <w14:srgbClr w14:val="1F1F1F"/>
            </w14:solidFill>
          </w14:textFill>
        </w:rPr>
        <w:t>á</w:t>
      </w:r>
      <w:r>
        <w:rPr>
          <w:outline w:val="0"/>
          <w:color w:val="1f1f1f"/>
          <w:sz w:val="32"/>
          <w:szCs w:val="32"/>
          <w:shd w:val="clear" w:color="auto" w:fill="ffffff"/>
          <w:rtl w:val="0"/>
          <w:lang w:val="es-ES_tradnl"/>
          <w14:textFill>
            <w14:solidFill>
              <w14:srgbClr w14:val="1F1F1F"/>
            </w14:solidFill>
          </w14:textFill>
        </w:rPr>
        <w:t>sicos de consumo antes de la Tarea 1.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EJERCICIO 1: El Lenguaje de las Placas</w:t>
      </w:r>
      <w:r>
        <w:rPr>
          <w:rFonts w:ascii="Helvetica" w:hAnsi="Helvetica"/>
          <w:b w:val="1"/>
          <w:bCs w:val="1"/>
          <w:rtl w:val="0"/>
          <w:lang w:val="es-ES_tradnl"/>
        </w:rPr>
        <w:t>.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 xml:space="preserve"> Observa los siguientes datos extra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dos de tres placas de caracter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es-ES_tradnl"/>
        </w:rPr>
        <w:t>sticas reales y completa la tabla: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Courier" w:hAnsi="Courier"/>
          <w:sz w:val="24"/>
          <w:szCs w:val="24"/>
          <w:rtl w:val="0"/>
          <w:lang w:val="it-IT"/>
        </w:rPr>
      </w:pPr>
      <w:r>
        <w:rPr>
          <w:rStyle w:val="Ninguno"/>
          <w:rFonts w:ascii="Times Roman" w:hAnsi="Times Roman"/>
          <w:b w:val="1"/>
          <w:bCs w:val="1"/>
          <w:sz w:val="24"/>
          <w:szCs w:val="24"/>
          <w:rtl w:val="0"/>
          <w:lang w:val="it-IT"/>
        </w:rPr>
        <w:t>Aparato A (Microondas):</w:t>
      </w:r>
      <w:r>
        <w:rPr>
          <w:rStyle w:val="Ninguno"/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Courier" w:hAnsi="Courier"/>
          <w:sz w:val="26"/>
          <w:szCs w:val="26"/>
          <w:rtl w:val="0"/>
        </w:rPr>
        <w:t>Input: 230V ~ 50Hz | Output: 800W | Grill: 1000W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Courier" w:hAnsi="Courier"/>
          <w:sz w:val="24"/>
          <w:szCs w:val="24"/>
          <w:rtl w:val="0"/>
          <w:lang w:val="pt-PT"/>
        </w:rPr>
      </w:pPr>
      <w:r>
        <w:rPr>
          <w:rStyle w:val="Ninguno"/>
          <w:rFonts w:ascii="Times Roman" w:hAnsi="Times Roman"/>
          <w:b w:val="1"/>
          <w:bCs w:val="1"/>
          <w:sz w:val="24"/>
          <w:szCs w:val="24"/>
          <w:rtl w:val="0"/>
          <w:lang w:val="pt-PT"/>
        </w:rPr>
        <w:t>Aparato B (Tostadora):</w:t>
      </w:r>
      <w:r>
        <w:rPr>
          <w:rStyle w:val="Ninguno"/>
          <w:rFonts w:ascii="Times Roman" w:hAnsi="Times Roman"/>
          <w:sz w:val="24"/>
          <w:szCs w:val="24"/>
          <w:rtl w:val="0"/>
        </w:rPr>
        <w:t xml:space="preserve"> </w:t>
      </w:r>
      <w:r>
        <w:rPr>
          <w:rFonts w:ascii="Courier" w:hAnsi="Courier"/>
          <w:sz w:val="26"/>
          <w:szCs w:val="26"/>
          <w:rtl w:val="0"/>
        </w:rPr>
        <w:t>220-240V | 50/60Hz | 1200W</w:t>
      </w:r>
    </w:p>
    <w:p>
      <w:pPr>
        <w:pStyle w:val="Por omisión"/>
        <w:numPr>
          <w:ilvl w:val="0"/>
          <w:numId w:val="2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pt-PT"/>
        </w:rPr>
      </w:pPr>
      <w:r>
        <w:rPr>
          <w:rFonts w:ascii="Times Roman" w:hAnsi="Times Roman"/>
          <w:b w:val="1"/>
          <w:bCs w:val="1"/>
          <w:rtl w:val="0"/>
          <w:lang w:val="pt-PT"/>
        </w:rPr>
        <w:t>Aparato C (Cargador M</w:t>
      </w:r>
      <w:r>
        <w:rPr>
          <w:rFonts w:ascii="Times Roman" w:hAnsi="Times Roman" w:hint="default"/>
          <w:b w:val="1"/>
          <w:bCs w:val="1"/>
          <w:rtl w:val="0"/>
          <w:lang w:val="es-ES_tradnl"/>
        </w:rPr>
        <w:t>ó</w:t>
      </w:r>
      <w:r>
        <w:rPr>
          <w:rFonts w:ascii="Times Roman" w:hAnsi="Times Roman"/>
          <w:b w:val="1"/>
          <w:bCs w:val="1"/>
          <w:rtl w:val="0"/>
        </w:rPr>
        <w:t>vil):</w:t>
      </w:r>
      <w:r>
        <w:rPr>
          <w:rStyle w:val="Ninguno"/>
          <w:rFonts w:ascii="Times Roman" w:hAnsi="Times Roman"/>
          <w:b w:val="0"/>
          <w:bCs w:val="0"/>
          <w:rtl w:val="0"/>
        </w:rPr>
        <w:t xml:space="preserve"> </w:t>
      </w:r>
      <w:r>
        <w:rPr>
          <w:rStyle w:val="Ninguno"/>
          <w:rFonts w:ascii="Courier" w:hAnsi="Courier"/>
          <w:b w:val="0"/>
          <w:bCs w:val="0"/>
          <w:sz w:val="26"/>
          <w:szCs w:val="26"/>
          <w:rtl w:val="0"/>
        </w:rPr>
        <w:t>Output: 5.0V --- 2.0A | 10W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tbl>
      <w:tblPr>
        <w:tblW w:w="968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920"/>
        <w:gridCol w:w="3094"/>
        <w:gridCol w:w="3667"/>
      </w:tblGrid>
      <w:tr>
        <w:tblPrEx>
          <w:shd w:val="clear" w:color="auto" w:fill="auto"/>
        </w:tblPrEx>
        <w:trPr>
          <w:trHeight w:val="287" w:hRule="atLeast"/>
        </w:trPr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Aparato</w:t>
            </w:r>
          </w:p>
        </w:tc>
        <w:tc>
          <w:tcPr>
            <w:tcW w:type="dxa" w:w="3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Potencia en Vatios (W)</w:t>
            </w:r>
          </w:p>
        </w:tc>
        <w:tc>
          <w:tcPr>
            <w:tcW w:type="dxa" w:w="36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fefef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b w:val="1"/>
                <w:bCs w:val="1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Potencia en Kilovatios (kW)</w:t>
            </w:r>
          </w:p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Microondas (solo Grill)</w:t>
            </w:r>
          </w:p>
        </w:tc>
        <w:tc>
          <w:tcPr>
            <w:tcW w:type="dxa" w:w="3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36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Tostadora</w:t>
            </w:r>
          </w:p>
        </w:tc>
        <w:tc>
          <w:tcPr>
            <w:tcW w:type="dxa" w:w="3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36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  <w:tr>
        <w:tblPrEx>
          <w:shd w:val="clear" w:color="auto" w:fill="auto"/>
        </w:tblPrEx>
        <w:trPr>
          <w:trHeight w:val="287" w:hRule="atLeast"/>
        </w:trPr>
        <w:tc>
          <w:tcPr>
            <w:tcW w:type="dxa" w:w="29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>
            <w:pPr>
              <w:pStyle w:val="Estilo de tabla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Cargador M</w:t>
            </w:r>
            <w:r>
              <w:rPr>
                <w:rFonts w:ascii="Helvetica" w:hAnsi="Helvetica" w:hint="default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ó</w:t>
            </w:r>
            <w:r>
              <w:rPr>
                <w:rFonts w:ascii="Helvetica" w:hAnsi="Helvetica"/>
                <w:outline w:val="0"/>
                <w:color w:val="1f1f1f"/>
                <w:sz w:val="24"/>
                <w:szCs w:val="24"/>
                <w:rtl w:val="0"/>
                <w14:textFill>
                  <w14:solidFill>
                    <w14:srgbClr w14:val="1F1F1F"/>
                  </w14:solidFill>
                </w14:textFill>
              </w:rPr>
              <w:t>vil</w:t>
            </w:r>
          </w:p>
        </w:tc>
        <w:tc>
          <w:tcPr>
            <w:tcW w:type="dxa" w:w="309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  <w:tc>
          <w:tcPr>
            <w:tcW w:type="dxa" w:w="366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5f5f5"/>
            <w:tcMar>
              <w:top w:type="dxa" w:w="160"/>
              <w:left w:type="dxa" w:w="240"/>
              <w:bottom w:type="dxa" w:w="160"/>
              <w:right w:type="dxa" w:w="240"/>
            </w:tcMar>
            <w:vAlign w:val="center"/>
          </w:tcPr>
          <w:p/>
        </w:tc>
      </w:tr>
    </w:tbl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EJERCICIO 2: </w:t>
      </w:r>
      <w:r>
        <w:rPr>
          <w:rFonts w:ascii="Helvetica" w:hAnsi="Helvetica" w:hint="default"/>
          <w:b w:val="1"/>
          <w:bCs w:val="1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¿</w:t>
      </w:r>
      <w:r>
        <w:rPr>
          <w:rFonts w:ascii="Helvetica" w:hAnsi="Helvetica"/>
          <w:b w:val="1"/>
          <w:bCs w:val="1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Fijo o Variable? (La Factura) 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Clasifica los siguientes conceptos de una factura el</w:t>
      </w:r>
      <w:r>
        <w:rPr>
          <w:rFonts w:ascii="Helvetica" w:hAnsi="Helvetica" w:hint="default"/>
          <w:outline w:val="0"/>
          <w:color w:val="1f1f1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ctrica seg</w:t>
      </w:r>
      <w:r>
        <w:rPr>
          <w:rFonts w:ascii="Helvetica" w:hAnsi="Helvetica" w:hint="default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ú</w:t>
      </w: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n pertenezcan al T</w:t>
      </w:r>
      <w:r>
        <w:rPr>
          <w:rFonts w:ascii="Helvetica" w:hAnsi="Helvetica" w:hint="default"/>
          <w:outline w:val="0"/>
          <w:color w:val="1f1f1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rmino de Potencia (lo que pagas por la capacidad contratada) o al T</w:t>
      </w:r>
      <w:r>
        <w:rPr>
          <w:rFonts w:ascii="Helvetica" w:hAnsi="Helvetica" w:hint="default"/>
          <w:outline w:val="0"/>
          <w:color w:val="1f1f1f"/>
          <w:rtl w:val="0"/>
          <w:lang w:val="fr-FR"/>
          <w14:textFill>
            <w14:solidFill>
              <w14:srgbClr w14:val="1F1F1F"/>
            </w14:solidFill>
          </w14:textFill>
        </w:rPr>
        <w:t>é</w:t>
      </w: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rmino de Energ</w:t>
      </w:r>
      <w:r>
        <w:rPr>
          <w:rFonts w:ascii="Helvetica" w:hAnsi="Helvetica" w:hint="default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í</w:t>
      </w: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a (lo que pagas por lo que consumes):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1. </w:t>
      </w: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Precio por cada kW contratado al d</w:t>
      </w:r>
      <w:r>
        <w:rPr>
          <w:rFonts w:ascii="Helvetica" w:hAnsi="Helvetica" w:hint="default"/>
          <w:outline w:val="0"/>
          <w:color w:val="1f1f1f"/>
          <w:rtl w:val="0"/>
          <w14:textFill>
            <w14:solidFill>
              <w14:srgbClr w14:val="1F1F1F"/>
            </w14:solidFill>
          </w14:textFill>
        </w:rPr>
        <w:t>í</w:t>
      </w:r>
      <w:r>
        <w:rPr>
          <w:rFonts w:ascii="Helvetica" w:hAnsi="Helvetica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  <w:t>a: ____________________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2. </w:t>
      </w:r>
      <w:r>
        <w:rPr>
          <w:rFonts w:ascii="Helvetica" w:hAnsi="Helvetica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  <w:t>Consumo total del mes (350 kWh): ____________________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3. </w:t>
      </w:r>
      <w:r>
        <w:rPr>
          <w:rFonts w:ascii="Helvetica" w:hAnsi="Helvetica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  <w:t>Impuesto sobre la electricidad (aplicado al consumo): ____________________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  <w:r>
        <w:rPr>
          <w:rFonts w:ascii="Helvetica" w:hAnsi="Helvetica"/>
          <w:outline w:val="0"/>
          <w:color w:val="1f1f1f"/>
          <w:rtl w:val="0"/>
          <w:lang w:val="es-ES_tradnl"/>
          <w14:textFill>
            <w14:solidFill>
              <w14:srgbClr w14:val="1F1F1F"/>
            </w14:solidFill>
          </w14:textFill>
        </w:rPr>
        <w:t>4 .</w:t>
      </w:r>
      <w:r>
        <w:rPr>
          <w:rFonts w:ascii="Helvetica" w:hAnsi="Helvetica"/>
          <w:outline w:val="0"/>
          <w:color w:val="1f1f1f"/>
          <w:rtl w:val="0"/>
          <w:lang w:val="en-US"/>
          <w14:textFill>
            <w14:solidFill>
              <w14:srgbClr w14:val="1F1F1F"/>
            </w14:solidFill>
          </w14:textFill>
        </w:rPr>
        <w:t>Alquiler del contador: ____________________</w:t>
      </w: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outline w:val="0"/>
          <w:color w:val="1f1f1f"/>
          <w:rtl w:val="0"/>
          <w14:textFill>
            <w14:solidFill>
              <w14:srgbClr w14:val="1F1F1F"/>
            </w14:solidFill>
          </w14:textFill>
        </w:rPr>
      </w:pPr>
    </w:p>
    <w:p>
      <w:pPr>
        <w:pStyle w:val="Por omisión"/>
        <w:bidi w:val="0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rtl w:val="0"/>
        </w:rPr>
      </w:pPr>
      <w:r>
        <w:rPr>
          <w:rFonts w:ascii="Helvetica" w:hAnsi="Helvetica"/>
          <w:b w:val="1"/>
          <w:bCs w:val="1"/>
          <w:rtl w:val="0"/>
          <w:lang w:val="es-ES_tradnl"/>
        </w:rPr>
        <w:t>EJERCICIO 3: El Desaf</w:t>
      </w:r>
      <w:r>
        <w:rPr>
          <w:rFonts w:ascii="Helvetica" w:hAnsi="Helvetica" w:hint="default"/>
          <w:b w:val="1"/>
          <w:bCs w:val="1"/>
          <w:rtl w:val="0"/>
        </w:rPr>
        <w:t>í</w:t>
      </w:r>
      <w:r>
        <w:rPr>
          <w:rFonts w:ascii="Helvetica" w:hAnsi="Helvetica"/>
          <w:b w:val="1"/>
          <w:bCs w:val="1"/>
          <w:rtl w:val="0"/>
          <w:lang w:val="it-IT"/>
        </w:rPr>
        <w:t>o del C</w:t>
      </w:r>
      <w:r>
        <w:rPr>
          <w:rFonts w:ascii="Helvetica" w:hAnsi="Helvetica" w:hint="default"/>
          <w:b w:val="1"/>
          <w:bCs w:val="1"/>
          <w:rtl w:val="0"/>
        </w:rPr>
        <w:t>á</w:t>
      </w:r>
      <w:r>
        <w:rPr>
          <w:rFonts w:ascii="Helvetica" w:hAnsi="Helvetica"/>
          <w:b w:val="1"/>
          <w:bCs w:val="1"/>
          <w:rtl w:val="0"/>
          <w:lang w:val="pt-PT"/>
        </w:rPr>
        <w:t>lculo</w:t>
      </w:r>
    </w:p>
    <w:p>
      <w:pPr>
        <w:pStyle w:val="Por omisión"/>
        <w:bidi w:val="0"/>
        <w:spacing w:before="0" w:after="240" w:line="240" w:lineRule="auto"/>
        <w:ind w:left="0" w:right="0" w:firstLine="0"/>
        <w:jc w:val="left"/>
        <w:rPr>
          <w:rFonts w:ascii="Helvetica" w:cs="Helvetica" w:hAnsi="Helvetica" w:eastAsia="Helvetica"/>
          <w:rtl w:val="0"/>
        </w:rPr>
      </w:pPr>
      <w:r>
        <w:rPr>
          <w:rFonts w:ascii="Helvetica" w:hAnsi="Helvetica"/>
          <w:rtl w:val="0"/>
          <w:lang w:val="es-ES_tradnl"/>
        </w:rPr>
        <w:t>.</w:t>
      </w:r>
      <w:r>
        <w:rPr>
          <w:rFonts w:ascii="Helvetica" w:hAnsi="Helvetica"/>
          <w:rtl w:val="0"/>
          <w:lang w:val="es-ES_tradnl"/>
        </w:rPr>
        <w:t>Carlos ha olvidado apagar su cafetera de 1100 W. La cafetera ha estado encendida por error durante 4 horas.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n-US"/>
        </w:rPr>
      </w:pPr>
      <w:r>
        <w:rPr>
          <w:rFonts w:ascii="Helvetica" w:hAnsi="Helvetica"/>
          <w:rtl w:val="0"/>
          <w:lang w:val="en-US"/>
        </w:rPr>
        <w:t>Pasa la potencia a kW: _________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>Calcula la Energ</w:t>
      </w:r>
      <w:r>
        <w:rPr>
          <w:rFonts w:ascii="Helvetica" w:hAnsi="Helvetica" w:hint="default"/>
          <w:rtl w:val="0"/>
        </w:rPr>
        <w:t>í</w:t>
      </w:r>
      <w:r>
        <w:rPr>
          <w:rFonts w:ascii="Helvetica" w:hAnsi="Helvetica"/>
          <w:rtl w:val="0"/>
          <w:lang w:val="pt-PT"/>
        </w:rPr>
        <w:t xml:space="preserve">a consumida (E = P </w:t>
      </w:r>
      <w:r>
        <w:rPr>
          <w:rFonts w:ascii="Helvetica" w:hAnsi="Helvetica" w:hint="default"/>
          <w:rtl w:val="0"/>
          <w:lang w:val="de-DE"/>
        </w:rPr>
        <w:t xml:space="preserve">· </w:t>
      </w:r>
      <w:r>
        <w:rPr>
          <w:rFonts w:ascii="Helvetica" w:hAnsi="Helvetica"/>
          <w:rtl w:val="0"/>
          <w:lang w:val="en-US"/>
        </w:rPr>
        <w:t>t): _________</w:t>
      </w:r>
    </w:p>
    <w:p>
      <w:pPr>
        <w:pStyle w:val="Por omisión"/>
        <w:numPr>
          <w:ilvl w:val="0"/>
          <w:numId w:val="4"/>
        </w:numPr>
        <w:bidi w:val="0"/>
        <w:spacing w:before="0" w:after="240" w:line="240" w:lineRule="auto"/>
        <w:ind w:right="0"/>
        <w:jc w:val="left"/>
        <w:rPr>
          <w:rFonts w:ascii="Helvetica" w:hAnsi="Helvetica"/>
          <w:rtl w:val="0"/>
          <w:lang w:val="es-ES_tradnl"/>
        </w:rPr>
      </w:pPr>
      <w:r>
        <w:rPr>
          <w:rFonts w:ascii="Helvetica" w:hAnsi="Helvetica"/>
          <w:rtl w:val="0"/>
          <w:lang w:val="es-ES_tradnl"/>
        </w:rPr>
        <w:t xml:space="preserve">Si el precio es de 0,15 </w:t>
      </w:r>
      <w:r>
        <w:rPr>
          <w:rFonts w:ascii="Helvetica" w:hAnsi="Helvetica" w:hint="default"/>
          <w:rtl w:val="0"/>
          <w:lang w:val="pt-PT"/>
        </w:rPr>
        <w:t>€</w:t>
      </w:r>
      <w:r>
        <w:rPr>
          <w:rFonts w:ascii="Helvetica" w:hAnsi="Helvetica"/>
          <w:rtl w:val="0"/>
          <w:lang w:val="en-US"/>
        </w:rPr>
        <w:t xml:space="preserve">/kWh, </w:t>
      </w:r>
      <w:r>
        <w:rPr>
          <w:rFonts w:ascii="Helvetica" w:hAnsi="Helvetica" w:hint="default"/>
          <w:rtl w:val="0"/>
          <w:lang w:val="es-ES_tradnl"/>
        </w:rPr>
        <w:t>¿</w:t>
      </w:r>
      <w:r>
        <w:rPr>
          <w:rFonts w:ascii="Helvetica" w:hAnsi="Helvetica"/>
          <w:rtl w:val="0"/>
          <w:lang w:val="it-IT"/>
        </w:rPr>
        <w:t>cu</w:t>
      </w:r>
      <w:r>
        <w:rPr>
          <w:rFonts w:ascii="Helvetica" w:hAnsi="Helvetica" w:hint="default"/>
          <w:rtl w:val="0"/>
        </w:rPr>
        <w:t>á</w:t>
      </w:r>
      <w:r>
        <w:rPr>
          <w:rFonts w:ascii="Helvetica" w:hAnsi="Helvetica"/>
          <w:rtl w:val="0"/>
          <w:lang w:val="en-US"/>
        </w:rPr>
        <w:t>nto le ha costado el descuido?: _________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Times Roman">
    <w:charset w:val="00"/>
    <w:family w:val="roman"/>
    <w:pitch w:val="default"/>
  </w:font>
  <w:font w:name="Courier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6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8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20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42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4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6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8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30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522" w:hanging="542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2">
    <w:multiLevelType w:val="hybridMultilevel"/>
    <w:numStyleLink w:val="Número"/>
  </w:abstractNum>
  <w:abstractNum w:abstractNumId="3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numbering" w:styleId="Viñeta">
    <w:name w:val="Viñeta"/>
    <w:pPr>
      <w:numPr>
        <w:numId w:val="1"/>
      </w:numPr>
    </w:pPr>
  </w:style>
  <w:style w:type="paragraph" w:styleId="Estilo de tabla 2">
    <w:name w:val="Estilo de tabla 2"/>
    <w:next w:val="Estilo de tabla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